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Green Healthcare Certification Prep Checklist</w:t>
      </w:r>
    </w:p>
    <w:p>
      <w:r>
        <w:t>Use this checklist to prepare your hospital or healthcare facility for sustainability certifications, readiness reviews, or industry inspections. Check off each task as you complete it to stay on track.</w:t>
      </w:r>
    </w:p>
    <w:p>
      <w:pPr>
        <w:pStyle w:val="ListBullet"/>
      </w:pPr>
      <w:r>
        <w:t>☐ Review your facility’s Sustainability Policy and update as needed.</w:t>
      </w:r>
    </w:p>
    <w:p>
      <w:pPr>
        <w:pStyle w:val="ListBullet"/>
      </w:pPr>
      <w:r>
        <w:t>☐ Gather current Waste Stream Documentation, including hazardous, recyclable, and general waste.</w:t>
      </w:r>
    </w:p>
    <w:p>
      <w:pPr>
        <w:pStyle w:val="ListBullet"/>
      </w:pPr>
      <w:r>
        <w:t>☐ Log and analyze Energy Consumption reports for the past 12 months.</w:t>
      </w:r>
    </w:p>
    <w:p>
      <w:pPr>
        <w:pStyle w:val="ListBullet"/>
      </w:pPr>
      <w:r>
        <w:t>☐ Conduct a Water Usage Audit and identify reduction opportunities.</w:t>
      </w:r>
    </w:p>
    <w:p>
      <w:pPr>
        <w:pStyle w:val="ListBullet"/>
      </w:pPr>
      <w:r>
        <w:t>☐ Survey vendors for sustainability practices and verify environmentally responsible sourcing.</w:t>
      </w:r>
    </w:p>
    <w:p>
      <w:pPr>
        <w:pStyle w:val="ListBullet"/>
      </w:pPr>
      <w:r>
        <w:t>☐ Ensure all Staff Training Records are current, including compliance and safety topics.</w:t>
      </w:r>
    </w:p>
    <w:p>
      <w:pPr>
        <w:pStyle w:val="ListBullet"/>
      </w:pPr>
      <w:r>
        <w:t>☐ Review Emergency Preparedness Plan and verify alignment with green readiness standards.</w:t>
      </w:r>
    </w:p>
    <w:p>
      <w:pPr>
        <w:pStyle w:val="ListBullet"/>
      </w:pPr>
      <w:r>
        <w:t>☐ Complete an Internal Mock Inspection using current industry and accreditation guidelines.</w:t>
      </w:r>
    </w:p>
    <w:p>
      <w:pPr>
        <w:pStyle w:val="ListBullet"/>
      </w:pPr>
      <w:r>
        <w:t>☐ Compile Documentation in a centralized digital folder for easy access during review.</w:t>
      </w:r>
    </w:p>
    <w:p>
      <w:pPr>
        <w:pStyle w:val="ListBullet"/>
      </w:pPr>
      <w:r>
        <w:t>☐ Schedule a final pre-certification consultation or audit review.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